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uppressAutoHyphens w:val="true"/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4636" w:dyaOrig="1356">
          <v:rect xmlns:o="urn:schemas-microsoft-com:office:office" xmlns:v="urn:schemas-microsoft-com:vml" id="rectole0000000000" style="width:231.800000pt;height:67.8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u w:val="single"/>
          <w:shd w:fill="auto" w:val="clear"/>
        </w:rPr>
      </w:pPr>
    </w:p>
    <w:p>
      <w:pPr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u w:val="single"/>
          <w:shd w:fill="auto" w:val="clear"/>
        </w:rPr>
        <w:t xml:space="preserve">CARACTÉRISTIQUES TECHNIQUES VES-3001 / VES-3004</w:t>
      </w:r>
    </w:p>
    <w:p>
      <w:pPr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u w:val="single"/>
          <w:shd w:fill="auto" w:val="clear"/>
        </w:rPr>
        <w:t xml:space="preserve">Vestiaire.</w:t>
      </w:r>
    </w:p>
    <w:p>
      <w:pPr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u w:val="single"/>
          <w:shd w:fill="auto" w:val="clear"/>
        </w:rPr>
        <w:t xml:space="preserve">Vestiaire à une porte avec serrure à double clé et porte-étiquette.</w:t>
      </w:r>
    </w:p>
    <w:p>
      <w:pPr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u w:val="single"/>
          <w:shd w:fill="auto" w:val="clear"/>
        </w:rPr>
        <w:t xml:space="preserve">Deux compartiments intérieurs ; le compartiment inférieur est équipé d’un porte-serviettes et de deux crochets latéraux.</w:t>
      </w:r>
    </w:p>
    <w:p>
      <w:pPr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u w:val="single"/>
          <w:shd w:fill="auto" w:val="clear"/>
        </w:rPr>
        <w:t xml:space="preserve">Structure en acier avec revêtement époxy.</w:t>
      </w:r>
    </w:p>
    <w:p>
      <w:pPr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u w:val="single"/>
          <w:shd w:fill="auto" w:val="clear"/>
        </w:rPr>
        <w:t xml:space="preserve">Pieds à quatre pieds avec embouts en PVC.</w:t>
      </w:r>
    </w:p>
    <w:p>
      <w:pPr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u w:val="single"/>
          <w:shd w:fill="auto" w:val="clear"/>
        </w:rPr>
      </w:pPr>
    </w:p>
    <w:p>
      <w:pPr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u w:val="single"/>
          <w:shd w:fill="auto" w:val="clear"/>
        </w:rPr>
        <w:t xml:space="preserve">VES-3001 : 320 x 500 x 1700 mm.</w:t>
      </w:r>
    </w:p>
    <w:p>
      <w:pPr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u w:val="single"/>
          <w:shd w:fill="auto" w:val="clear"/>
        </w:rPr>
        <w:t xml:space="preserve">VES-3004 : 320 x 500 x 1900 mm.</w:t>
      </w:r>
    </w:p>
    <w:p>
      <w:pPr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u w:val="single"/>
          <w:shd w:fill="auto" w:val="clear"/>
        </w:rPr>
        <w:t xml:space="preserve">Poids net : 19 kg.</w:t>
      </w:r>
    </w:p>
    <w:p>
      <w:pPr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200" w:line="240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object w:dxaOrig="4697" w:dyaOrig="7714">
          <v:rect xmlns:o="urn:schemas-microsoft-com:office:office" xmlns:v="urn:schemas-microsoft-com:vml" id="rectole0000000001" style="width:234.850000pt;height:385.700000pt" o:preferrelative="t" o:ole="">
            <o:lock v:ext="edit"/>
            <v:imagedata xmlns:r="http://schemas.openxmlformats.org/officeDocument/2006/relationships" r:id="docRId3" o:title=""/>
          </v:rect>
          <o:OLEObject xmlns:r="http://schemas.openxmlformats.org/officeDocument/2006/relationships" xmlns:o="urn:schemas-microsoft-com:office:office" Type="Embed" ProgID="StaticMetafile" DrawAspect="Content" ObjectID="0000000001" ShapeID="rectole0000000001" r:id="docRId2"/>
        </w:object>
      </w:r>
    </w:p>
    <w:p>
      <w:pPr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200" w:line="276"/>
        <w:ind w:right="0" w:left="0" w:firstLine="0"/>
        <w:jc w:val="both"/>
        <w:rPr>
          <w:rFonts w:ascii="Arial" w:hAnsi="Arial" w:cs="Arial" w:eastAsia="Arial"/>
          <w:b/>
          <w:color w:val="FF0000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media/image0.wmf" Id="docRId1" Type="http://schemas.openxmlformats.org/officeDocument/2006/relationships/image" /><Relationship Target="media/image1.wmf" Id="docRId3" Type="http://schemas.openxmlformats.org/officeDocument/2006/relationships/image" /><Relationship Target="styles.xml" Id="docRId5" Type="http://schemas.openxmlformats.org/officeDocument/2006/relationships/styles" /><Relationship Target="embeddings/oleObject0.bin" Id="docRId0" Type="http://schemas.openxmlformats.org/officeDocument/2006/relationships/oleObject" /><Relationship Target="embeddings/oleObject1.bin" Id="docRId2" Type="http://schemas.openxmlformats.org/officeDocument/2006/relationships/oleObject" /><Relationship Target="numbering.xml" Id="docRId4" Type="http://schemas.openxmlformats.org/officeDocument/2006/relationships/numbering" /></Relationships>
</file>